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9CB4" w14:textId="44E5EBE2" w:rsidR="005D3E44" w:rsidRDefault="007230FF" w:rsidP="00661ABF">
      <w:r>
        <w:fldChar w:fldCharType="begin"/>
      </w:r>
      <w:r>
        <w:instrText xml:space="preserve"> DATE \@ "MMMM d, yyyy" </w:instrText>
      </w:r>
      <w:r>
        <w:fldChar w:fldCharType="separate"/>
      </w:r>
      <w:r w:rsidR="00C666DB">
        <w:rPr>
          <w:noProof/>
        </w:rPr>
        <w:t xml:space="preserve">February </w:t>
      </w:r>
      <w:r w:rsidR="00C666DB">
        <w:rPr>
          <w:noProof/>
        </w:rPr>
        <w:t>4</w:t>
      </w:r>
      <w:r w:rsidR="00C666DB">
        <w:rPr>
          <w:noProof/>
        </w:rPr>
        <w:t>, 2021</w:t>
      </w:r>
      <w:r>
        <w:fldChar w:fldCharType="end"/>
      </w:r>
    </w:p>
    <w:p w14:paraId="2502DD31" w14:textId="41BF717F" w:rsidR="005E1090" w:rsidRPr="00D17E67" w:rsidRDefault="00442614" w:rsidP="444B8151">
      <w:pPr>
        <w:spacing w:after="0" w:line="240" w:lineRule="auto"/>
      </w:pPr>
      <w:r w:rsidRPr="00D17E67">
        <w:rPr>
          <w:rFonts w:cstheme="minorHAnsi"/>
          <w:noProof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78F8E15B" wp14:editId="7EEA48A8">
                <wp:simplePos x="0" y="0"/>
                <wp:positionH relativeFrom="margin">
                  <wp:posOffset>-2070735</wp:posOffset>
                </wp:positionH>
                <wp:positionV relativeFrom="margin">
                  <wp:posOffset>-371475</wp:posOffset>
                </wp:positionV>
                <wp:extent cx="2028825" cy="8953500"/>
                <wp:effectExtent l="0" t="0" r="1524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442614" w:rsidRDefault="00B17DAE" w:rsidP="00B17DAE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02735" wp14:editId="07777777">
                                  <wp:extent cx="1654810" cy="1654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FC-logo-blue-vertical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A2F41" w14:textId="77777777" w:rsidR="009311B4" w:rsidRPr="00856B9F" w:rsidRDefault="009311B4" w:rsidP="00B17DAE">
                            <w:pPr>
                              <w:spacing w:after="0" w:line="240" w:lineRule="auto"/>
                              <w:ind w:left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752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1 Main Street, Suite 103 </w:t>
                            </w:r>
                            <w:r w:rsidR="00B17DAE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      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Omaha</w:t>
                            </w: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, Nebraska 68127 </w:t>
                            </w:r>
                          </w:p>
                          <w:p w14:paraId="0A37501D" w14:textId="77777777" w:rsidR="009311B4" w:rsidRPr="00856B9F" w:rsidRDefault="009311B4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1E6BE059" w14:textId="77777777" w:rsidR="009311B4" w:rsidRPr="00F82AF2" w:rsidRDefault="00D7117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(402) 597-3100 </w:t>
                            </w:r>
                          </w:p>
                          <w:p w14:paraId="62E037C2" w14:textId="77777777" w:rsidR="009311B4" w:rsidRDefault="00E51F65" w:rsidP="00B17DAE">
                            <w:pPr>
                              <w:spacing w:after="0" w:line="240" w:lineRule="auto"/>
                              <w:ind w:firstLine="18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</w:t>
                            </w:r>
                            <w:r w:rsidR="009311B4" w:rsidRPr="009311B4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voicesforchildren.com</w:t>
                            </w:r>
                          </w:p>
                          <w:p w14:paraId="5DAB6C7B" w14:textId="77777777" w:rsidR="009311B4" w:rsidRDefault="009311B4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4E0B3E" w14:textId="77777777" w:rsidR="009311B4" w:rsidRPr="00E51F65" w:rsidRDefault="009311B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  <w:r w:rsidRPr="00E51F65"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  <w:t>BOARD OF DIRECTORS</w:t>
                            </w:r>
                          </w:p>
                          <w:p w14:paraId="02EB378F" w14:textId="77777777" w:rsidR="00E51F65" w:rsidRPr="00856B9F" w:rsidRDefault="00E51F65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</w:p>
                          <w:p w14:paraId="7D385407" w14:textId="77777777" w:rsidR="009311B4" w:rsidRPr="00856B9F" w:rsidRDefault="0028231E" w:rsidP="00B17DAE">
                            <w:pPr>
                              <w:spacing w:before="1"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Bruce Meyers</w:t>
                            </w:r>
                          </w:p>
                          <w:p w14:paraId="0ADEB143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A05A809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02EDADC" w14:textId="77777777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Amy Boesen</w:t>
                            </w:r>
                          </w:p>
                          <w:p w14:paraId="601ABAE4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A39BBE3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FEC6072" w14:textId="77777777" w:rsidR="009311B4" w:rsidRPr="00856B9F" w:rsidRDefault="00B17DAE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30F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Lorraine Chang, JD</w:t>
                            </w:r>
                          </w:p>
                          <w:p w14:paraId="18CD73C8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1C8F396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3B311BF" w14:textId="2FCB58ED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Michael Beverly, Jr.</w:t>
                            </w:r>
                            <w:r w:rsidR="000D6E2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, MBA</w:t>
                            </w:r>
                          </w:p>
                          <w:p w14:paraId="55A61C93" w14:textId="77777777" w:rsidR="00656F46" w:rsidRPr="00656F46" w:rsidRDefault="00442614" w:rsidP="00467670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2A3D3EC" w14:textId="77777777" w:rsidR="00656F46" w:rsidRDefault="00656F46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</w:p>
                          <w:p w14:paraId="2BFF6857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Gary Bren</w:t>
                            </w:r>
                          </w:p>
                          <w:p w14:paraId="42A8BB91" w14:textId="77777777" w:rsidR="009311B4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1009BE"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Wes Cole, MBA</w:t>
                            </w:r>
                          </w:p>
                          <w:p w14:paraId="322CC72D" w14:textId="4557A61E" w:rsidR="00502803" w:rsidRDefault="00467670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Al Davis</w:t>
                            </w:r>
                          </w:p>
                          <w:p w14:paraId="2743DD71" w14:textId="77777777" w:rsidR="001009B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Noah Greenwald, JD</w:t>
                            </w:r>
                          </w:p>
                          <w:p w14:paraId="59F2CE89" w14:textId="4E8CB93F" w:rsidR="0028231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502803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Daniel Gutman, JD</w:t>
                            </w:r>
                          </w:p>
                          <w:p w14:paraId="07AB7DDB" w14:textId="615D438A" w:rsidR="00F805B3" w:rsidRPr="00856B9F" w:rsidRDefault="00F805B3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Tim Hron, MA, LIMHP</w:t>
                            </w:r>
                          </w:p>
                          <w:p w14:paraId="78CBC41E" w14:textId="77777777" w:rsidR="009311B4" w:rsidRDefault="00B17DA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Susan Mayberger, MA</w:t>
                            </w:r>
                          </w:p>
                          <w:p w14:paraId="0987CCA3" w14:textId="69246104" w:rsidR="003A7A5D" w:rsidRDefault="0028231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Melanie Morrissey Clark</w:t>
                            </w:r>
                          </w:p>
                          <w:p w14:paraId="3168E4A6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John Stalnaker, JD</w:t>
                            </w:r>
                          </w:p>
                          <w:p w14:paraId="0785F2EB" w14:textId="77777777" w:rsidR="0028231E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Charlie Stephan</w:t>
                            </w:r>
                          </w:p>
                          <w:p w14:paraId="705D8397" w14:textId="77777777" w:rsidR="0028231E" w:rsidRPr="00856B9F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Katie Weitz, PhD  </w:t>
                            </w:r>
                          </w:p>
                          <w:p w14:paraId="0D0B940D" w14:textId="77777777" w:rsidR="00442614" w:rsidRPr="00856B9F" w:rsidRDefault="00442614" w:rsidP="009311B4">
                            <w:pPr>
                              <w:spacing w:after="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816FEB5" w14:textId="77777777" w:rsidR="00442614" w:rsidRPr="00856B9F" w:rsidRDefault="00B17DAE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DC61F7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Aubrey Mancuso, M</w:t>
                            </w:r>
                            <w:r w:rsidR="00442614"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SW</w:t>
                            </w:r>
                          </w:p>
                          <w:p w14:paraId="05ECC4DC" w14:textId="77777777" w:rsidR="00442614" w:rsidRPr="00E51F65" w:rsidRDefault="00442614" w:rsidP="008F1761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E51F65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Executive DIrector</w:t>
                            </w:r>
                          </w:p>
                          <w:p w14:paraId="0E27B00A" w14:textId="77777777" w:rsidR="009311B4" w:rsidRDefault="009311B4" w:rsidP="009311B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E15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163.05pt;margin-top:-29.25pt;width:159.75pt;height:705pt;z-index:2516643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" filled="f" stroked="f" strokeweight=".5pt">
                <v:textbox inset="0,0,0,0">
                  <w:txbxContent>
                    <w:p w14:paraId="672A6659" w14:textId="77777777" w:rsidR="00442614" w:rsidRDefault="00B17DAE" w:rsidP="00B17DAE">
                      <w:pPr>
                        <w:spacing w:after="0" w:line="240" w:lineRule="auto"/>
                        <w:jc w:val="both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53E02735" wp14:editId="07777777">
                            <wp:extent cx="1654810" cy="1654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FC-logo-blue-vertical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2A2F41" w14:textId="77777777" w:rsidR="009311B4" w:rsidRPr="00856B9F" w:rsidRDefault="009311B4" w:rsidP="00B17DAE">
                      <w:pPr>
                        <w:spacing w:after="0" w:line="240" w:lineRule="auto"/>
                        <w:ind w:left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>752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1 Main Street, Suite 103 </w:t>
                      </w:r>
                      <w:r w:rsidR="00B17DAE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      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>Omaha</w:t>
                      </w: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, Nebraska 68127 </w:t>
                      </w:r>
                    </w:p>
                    <w:p w14:paraId="0A37501D" w14:textId="77777777" w:rsidR="009311B4" w:rsidRPr="00856B9F" w:rsidRDefault="009311B4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</w:p>
                    <w:p w14:paraId="1E6BE059" w14:textId="77777777" w:rsidR="009311B4" w:rsidRPr="00F82AF2" w:rsidRDefault="00D7117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(402) 597-3100 </w:t>
                      </w:r>
                    </w:p>
                    <w:p w14:paraId="62E037C2" w14:textId="77777777" w:rsidR="009311B4" w:rsidRDefault="00E51F65" w:rsidP="00B17DAE">
                      <w:pPr>
                        <w:spacing w:after="0" w:line="240" w:lineRule="auto"/>
                        <w:ind w:firstLine="18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www.</w:t>
                      </w:r>
                      <w:r w:rsidR="009311B4" w:rsidRPr="009311B4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voicesforchildren.com</w:t>
                      </w:r>
                    </w:p>
                    <w:p w14:paraId="5DAB6C7B" w14:textId="77777777" w:rsidR="009311B4" w:rsidRDefault="009311B4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84E0B3E" w14:textId="77777777" w:rsidR="009311B4" w:rsidRPr="00E51F65" w:rsidRDefault="009311B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</w:pPr>
                      <w:r w:rsidRPr="00E51F65"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  <w:t>BOARD OF DIRECTORS</w:t>
                      </w:r>
                    </w:p>
                    <w:p w14:paraId="02EB378F" w14:textId="77777777" w:rsidR="00E51F65" w:rsidRPr="00856B9F" w:rsidRDefault="00E51F65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006BBC"/>
                          <w:sz w:val="18"/>
                          <w:szCs w:val="20"/>
                        </w:rPr>
                      </w:pPr>
                    </w:p>
                    <w:p w14:paraId="7D385407" w14:textId="77777777" w:rsidR="009311B4" w:rsidRPr="00856B9F" w:rsidRDefault="0028231E" w:rsidP="00B17DAE">
                      <w:pPr>
                        <w:spacing w:before="1"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Bruce Meyers</w:t>
                      </w:r>
                    </w:p>
                    <w:p w14:paraId="0ADEB143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President</w:t>
                      </w:r>
                    </w:p>
                    <w:p w14:paraId="6A05A809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02EDADC" w14:textId="77777777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Amy Boesen</w:t>
                      </w:r>
                    </w:p>
                    <w:p w14:paraId="601ABAE4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Vice President</w:t>
                      </w:r>
                    </w:p>
                    <w:p w14:paraId="5A39BBE3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FEC6072" w14:textId="77777777" w:rsidR="009311B4" w:rsidRPr="00856B9F" w:rsidRDefault="00B17DAE" w:rsidP="00E51F65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7230F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Lorraine Chang, JD</w:t>
                      </w:r>
                    </w:p>
                    <w:p w14:paraId="18CD73C8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Secretary</w:t>
                      </w:r>
                    </w:p>
                    <w:p w14:paraId="41C8F396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3B311BF" w14:textId="2FCB58ED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Michael Beverly, Jr.</w:t>
                      </w:r>
                      <w:r w:rsidR="000D6E2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, MBA</w:t>
                      </w:r>
                    </w:p>
                    <w:p w14:paraId="55A61C93" w14:textId="77777777" w:rsidR="00656F46" w:rsidRPr="00656F46" w:rsidRDefault="00442614" w:rsidP="00467670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Treasurer</w:t>
                      </w:r>
                    </w:p>
                    <w:p w14:paraId="72A3D3EC" w14:textId="77777777" w:rsidR="00656F46" w:rsidRDefault="00656F46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</w:p>
                    <w:p w14:paraId="2BFF6857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Gary Bren</w:t>
                      </w:r>
                    </w:p>
                    <w:p w14:paraId="42A8BB91" w14:textId="77777777" w:rsidR="009311B4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1009BE"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Wes Cole, MBA</w:t>
                      </w:r>
                    </w:p>
                    <w:p w14:paraId="322CC72D" w14:textId="4557A61E" w:rsidR="00502803" w:rsidRDefault="00467670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Al Davis</w:t>
                      </w:r>
                    </w:p>
                    <w:p w14:paraId="2743DD71" w14:textId="77777777" w:rsidR="001009B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Noah Greenwald, JD</w:t>
                      </w:r>
                    </w:p>
                    <w:p w14:paraId="59F2CE89" w14:textId="4E8CB93F" w:rsidR="0028231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502803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Daniel Gutman, JD</w:t>
                      </w:r>
                    </w:p>
                    <w:p w14:paraId="07AB7DDB" w14:textId="615D438A" w:rsidR="00F805B3" w:rsidRPr="00856B9F" w:rsidRDefault="00F805B3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Tim Hron, MA, LIMHP</w:t>
                      </w:r>
                    </w:p>
                    <w:p w14:paraId="78CBC41E" w14:textId="77777777" w:rsidR="009311B4" w:rsidRDefault="00B17DA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Susan Mayberger, MA</w:t>
                      </w:r>
                    </w:p>
                    <w:p w14:paraId="0987CCA3" w14:textId="69246104" w:rsidR="003A7A5D" w:rsidRDefault="0028231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Melanie Morrissey Clark</w:t>
                      </w:r>
                    </w:p>
                    <w:p w14:paraId="3168E4A6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John Stalnaker, JD</w:t>
                      </w:r>
                    </w:p>
                    <w:p w14:paraId="0785F2EB" w14:textId="77777777" w:rsidR="0028231E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Charlie Stephan</w:t>
                      </w:r>
                    </w:p>
                    <w:p w14:paraId="705D8397" w14:textId="77777777" w:rsidR="0028231E" w:rsidRPr="00856B9F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Katie Weitz, PhD  </w:t>
                      </w:r>
                    </w:p>
                    <w:p w14:paraId="0D0B940D" w14:textId="77777777" w:rsidR="00442614" w:rsidRPr="00856B9F" w:rsidRDefault="00442614" w:rsidP="009311B4">
                      <w:pPr>
                        <w:spacing w:after="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816FEB5" w14:textId="77777777" w:rsidR="00442614" w:rsidRPr="00856B9F" w:rsidRDefault="00B17DAE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DC61F7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Aubrey Mancuso, M</w:t>
                      </w:r>
                      <w:r w:rsidR="00442614"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SW</w:t>
                      </w:r>
                    </w:p>
                    <w:p w14:paraId="05ECC4DC" w14:textId="77777777" w:rsidR="00442614" w:rsidRPr="00E51F65" w:rsidRDefault="00442614" w:rsidP="008F1761">
                      <w:pPr>
                        <w:spacing w:after="0" w:line="240" w:lineRule="auto"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E51F65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Executive DIrector</w:t>
                      </w:r>
                    </w:p>
                    <w:p w14:paraId="0E27B00A" w14:textId="77777777" w:rsidR="009311B4" w:rsidRDefault="009311B4" w:rsidP="009311B4">
                      <w:pPr>
                        <w:spacing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14F513" w14:textId="6BA58753" w:rsidR="00DF0F2D" w:rsidRDefault="00C666DB" w:rsidP="005333ED">
      <w:pPr>
        <w:spacing w:before="1" w:after="1"/>
        <w:rPr>
          <w:iCs/>
        </w:rPr>
      </w:pPr>
      <w:r>
        <w:rPr>
          <w:iCs/>
        </w:rPr>
        <w:t>To: Members of the Health and Human Services Committee</w:t>
      </w:r>
    </w:p>
    <w:p w14:paraId="48455B5C" w14:textId="08531B92" w:rsidR="00C666DB" w:rsidRDefault="00C666DB" w:rsidP="005333ED">
      <w:pPr>
        <w:spacing w:before="1" w:after="1"/>
        <w:rPr>
          <w:iCs/>
        </w:rPr>
      </w:pPr>
      <w:r>
        <w:rPr>
          <w:iCs/>
        </w:rPr>
        <w:t>From: Aubrey Mancuso, Executive Director</w:t>
      </w:r>
    </w:p>
    <w:p w14:paraId="18EEB20E" w14:textId="333E18F7" w:rsidR="00C666DB" w:rsidRDefault="00C666DB" w:rsidP="005333ED">
      <w:pPr>
        <w:spacing w:before="1" w:after="1"/>
        <w:rPr>
          <w:iCs/>
        </w:rPr>
      </w:pPr>
      <w:r>
        <w:rPr>
          <w:iCs/>
        </w:rPr>
        <w:t xml:space="preserve">Re: Support for LB 447 relating to immunizations for licensed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 xml:space="preserve"> programs</w:t>
      </w:r>
    </w:p>
    <w:p w14:paraId="705085D5" w14:textId="5C2B2EDE" w:rsidR="00C666DB" w:rsidRDefault="00C666DB" w:rsidP="005333ED">
      <w:pPr>
        <w:spacing w:before="1" w:after="1"/>
        <w:rPr>
          <w:iCs/>
        </w:rPr>
      </w:pPr>
    </w:p>
    <w:p w14:paraId="7FB1E977" w14:textId="22060385" w:rsidR="00C666DB" w:rsidRDefault="00C666DB" w:rsidP="005333ED">
      <w:pPr>
        <w:spacing w:before="1" w:after="1"/>
        <w:rPr>
          <w:iCs/>
        </w:rPr>
      </w:pPr>
      <w:r>
        <w:rPr>
          <w:iCs/>
        </w:rPr>
        <w:t xml:space="preserve">Voices for Children supports LB 447 because of the importance of vaccinations for healthy child development. </w:t>
      </w:r>
      <w:r w:rsidR="00857E87">
        <w:rPr>
          <w:iCs/>
        </w:rPr>
        <w:t>V</w:t>
      </w:r>
      <w:r>
        <w:rPr>
          <w:iCs/>
        </w:rPr>
        <w:t>accines are critical to a healthy population</w:t>
      </w:r>
      <w:r w:rsidR="00857E87">
        <w:rPr>
          <w:iCs/>
        </w:rPr>
        <w:t xml:space="preserve"> and this is e</w:t>
      </w:r>
      <w:r>
        <w:rPr>
          <w:iCs/>
        </w:rPr>
        <w:t xml:space="preserve">specially </w:t>
      </w:r>
      <w:r w:rsidR="00857E87">
        <w:rPr>
          <w:iCs/>
        </w:rPr>
        <w:t>true</w:t>
      </w:r>
      <w:r>
        <w:rPr>
          <w:iCs/>
        </w:rPr>
        <w:t xml:space="preserve"> for children because disease can interfere with healthy development.</w:t>
      </w:r>
    </w:p>
    <w:p w14:paraId="26B3E428" w14:textId="711D03A1" w:rsidR="00C666DB" w:rsidRDefault="00C666DB" w:rsidP="005333ED">
      <w:pPr>
        <w:spacing w:before="1" w:after="1"/>
        <w:rPr>
          <w:iCs/>
        </w:rPr>
      </w:pPr>
    </w:p>
    <w:p w14:paraId="01211FDE" w14:textId="30C1BD88" w:rsidR="00C666DB" w:rsidRDefault="00C666DB" w:rsidP="005333ED">
      <w:pPr>
        <w:spacing w:before="1" w:after="1"/>
        <w:rPr>
          <w:iCs/>
        </w:rPr>
      </w:pPr>
      <w:r>
        <w:rPr>
          <w:iCs/>
        </w:rPr>
        <w:t xml:space="preserve">LB 447 ensures that there is a statewide standard for </w:t>
      </w:r>
      <w:r w:rsidR="00857E87">
        <w:rPr>
          <w:iCs/>
        </w:rPr>
        <w:t>licensed</w:t>
      </w:r>
      <w:r>
        <w:rPr>
          <w:iCs/>
        </w:rPr>
        <w:t xml:space="preserve">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 xml:space="preserve"> in tracking vaccines and </w:t>
      </w:r>
      <w:r w:rsidR="00857E87">
        <w:rPr>
          <w:iCs/>
        </w:rPr>
        <w:t xml:space="preserve">ensuring that exceptions are medically necessary. The COVID-19 pandemic illustrated how devastating a lack of vaccines can be. Not only have thousands of Nebraskans lost their lives, but </w:t>
      </w:r>
      <w:r w:rsidR="00425500">
        <w:rPr>
          <w:iCs/>
        </w:rPr>
        <w:t>the economy and businesses across the state have been significantly impacted.</w:t>
      </w:r>
    </w:p>
    <w:p w14:paraId="18790520" w14:textId="75C6593D" w:rsidR="00425500" w:rsidRDefault="00425500" w:rsidP="005333ED">
      <w:pPr>
        <w:spacing w:before="1" w:after="1"/>
        <w:rPr>
          <w:iCs/>
        </w:rPr>
      </w:pPr>
    </w:p>
    <w:p w14:paraId="555A7757" w14:textId="6958E789" w:rsidR="00425500" w:rsidRDefault="00425500" w:rsidP="005333ED">
      <w:pPr>
        <w:spacing w:before="1" w:after="1"/>
        <w:rPr>
          <w:iCs/>
        </w:rPr>
      </w:pPr>
      <w:r>
        <w:rPr>
          <w:iCs/>
        </w:rPr>
        <w:t xml:space="preserve">LB 447 helps ensure that our children in our </w:t>
      </w:r>
      <w:r w:rsidR="003E6954">
        <w:rPr>
          <w:iCs/>
        </w:rPr>
        <w:t>licensed</w:t>
      </w:r>
      <w:r>
        <w:rPr>
          <w:iCs/>
        </w:rPr>
        <w:t xml:space="preserve"> child care facilities are vaccinated </w:t>
      </w:r>
      <w:r w:rsidR="00BC22CA">
        <w:rPr>
          <w:iCs/>
        </w:rPr>
        <w:t xml:space="preserve">except when there is a medical exception </w:t>
      </w:r>
      <w:bookmarkStart w:id="0" w:name="_GoBack"/>
      <w:bookmarkEnd w:id="0"/>
      <w:r>
        <w:rPr>
          <w:iCs/>
        </w:rPr>
        <w:t>and ensures that information is uniformly tracked. We urge the committee to advance this bill. Thank you.</w:t>
      </w:r>
    </w:p>
    <w:p w14:paraId="4247BE8E" w14:textId="77777777" w:rsidR="00DF0F2D" w:rsidRDefault="00DF0F2D" w:rsidP="005333ED">
      <w:pPr>
        <w:spacing w:before="1" w:after="1"/>
        <w:rPr>
          <w:iCs/>
        </w:rPr>
      </w:pPr>
    </w:p>
    <w:p w14:paraId="2BEA3042" w14:textId="524A2ABE" w:rsidR="005D3E44" w:rsidRDefault="005D3E44" w:rsidP="005333ED">
      <w:pPr>
        <w:spacing w:before="1" w:after="1"/>
        <w:rPr>
          <w:iCs/>
        </w:rPr>
      </w:pPr>
    </w:p>
    <w:p w14:paraId="0256A1E7" w14:textId="6D75905E" w:rsidR="005D3E44" w:rsidRPr="005D3E44" w:rsidRDefault="005D3E44" w:rsidP="005333ED">
      <w:pPr>
        <w:spacing w:before="1" w:after="1"/>
        <w:rPr>
          <w:iCs/>
        </w:rPr>
      </w:pPr>
    </w:p>
    <w:p w14:paraId="4D09CA0A" w14:textId="72C966EA" w:rsidR="60CADAD8" w:rsidRDefault="60CADAD8" w:rsidP="60CADAD8"/>
    <w:sectPr w:rsidR="60CADAD8" w:rsidSect="005E126D">
      <w:pgSz w:w="12240" w:h="15840"/>
      <w:pgMar w:top="1080" w:right="1080" w:bottom="108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C3AA" w14:textId="77777777" w:rsidR="002F5245" w:rsidRDefault="002F5245" w:rsidP="005E126D">
      <w:pPr>
        <w:spacing w:after="0" w:line="240" w:lineRule="auto"/>
      </w:pPr>
      <w:r>
        <w:separator/>
      </w:r>
    </w:p>
  </w:endnote>
  <w:endnote w:type="continuationSeparator" w:id="0">
    <w:p w14:paraId="743C18FE" w14:textId="77777777" w:rsidR="002F5245" w:rsidRDefault="002F5245" w:rsidP="005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1065" w14:textId="77777777" w:rsidR="002F5245" w:rsidRDefault="002F5245" w:rsidP="005E126D">
      <w:pPr>
        <w:spacing w:after="0" w:line="240" w:lineRule="auto"/>
      </w:pPr>
      <w:r>
        <w:separator/>
      </w:r>
    </w:p>
  </w:footnote>
  <w:footnote w:type="continuationSeparator" w:id="0">
    <w:p w14:paraId="46E89A01" w14:textId="77777777" w:rsidR="002F5245" w:rsidRDefault="002F5245" w:rsidP="005E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1CB"/>
    <w:multiLevelType w:val="hybridMultilevel"/>
    <w:tmpl w:val="D22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B5B"/>
    <w:multiLevelType w:val="hybridMultilevel"/>
    <w:tmpl w:val="9B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CB7"/>
    <w:multiLevelType w:val="hybridMultilevel"/>
    <w:tmpl w:val="022E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DDA"/>
    <w:multiLevelType w:val="hybridMultilevel"/>
    <w:tmpl w:val="B27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E4A"/>
    <w:multiLevelType w:val="hybridMultilevel"/>
    <w:tmpl w:val="875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67"/>
    <w:rsid w:val="00007436"/>
    <w:rsid w:val="0001172F"/>
    <w:rsid w:val="00013BA2"/>
    <w:rsid w:val="00021984"/>
    <w:rsid w:val="00025621"/>
    <w:rsid w:val="00032DCA"/>
    <w:rsid w:val="00055A23"/>
    <w:rsid w:val="000578AD"/>
    <w:rsid w:val="000600FC"/>
    <w:rsid w:val="00084199"/>
    <w:rsid w:val="000C0473"/>
    <w:rsid w:val="000C61B7"/>
    <w:rsid w:val="000D6E2E"/>
    <w:rsid w:val="001009BE"/>
    <w:rsid w:val="0010211A"/>
    <w:rsid w:val="0010228A"/>
    <w:rsid w:val="00130A80"/>
    <w:rsid w:val="00136178"/>
    <w:rsid w:val="001855E2"/>
    <w:rsid w:val="001872DC"/>
    <w:rsid w:val="001949BD"/>
    <w:rsid w:val="001B25D6"/>
    <w:rsid w:val="001B7BF6"/>
    <w:rsid w:val="001C251A"/>
    <w:rsid w:val="001D25C8"/>
    <w:rsid w:val="001D4C81"/>
    <w:rsid w:val="001D56A3"/>
    <w:rsid w:val="00213A39"/>
    <w:rsid w:val="002267F7"/>
    <w:rsid w:val="00273A85"/>
    <w:rsid w:val="0028231E"/>
    <w:rsid w:val="00284121"/>
    <w:rsid w:val="0029123A"/>
    <w:rsid w:val="00293B69"/>
    <w:rsid w:val="002B2A7E"/>
    <w:rsid w:val="002F5245"/>
    <w:rsid w:val="00310C1D"/>
    <w:rsid w:val="003142DC"/>
    <w:rsid w:val="00357914"/>
    <w:rsid w:val="0036285D"/>
    <w:rsid w:val="0038519C"/>
    <w:rsid w:val="00392966"/>
    <w:rsid w:val="003A3298"/>
    <w:rsid w:val="003A7A5D"/>
    <w:rsid w:val="003D38E1"/>
    <w:rsid w:val="003D66E0"/>
    <w:rsid w:val="003E6954"/>
    <w:rsid w:val="003F5D8B"/>
    <w:rsid w:val="003F740C"/>
    <w:rsid w:val="00416E17"/>
    <w:rsid w:val="00425500"/>
    <w:rsid w:val="00442614"/>
    <w:rsid w:val="00444BB6"/>
    <w:rsid w:val="00454480"/>
    <w:rsid w:val="00465256"/>
    <w:rsid w:val="00467670"/>
    <w:rsid w:val="00502803"/>
    <w:rsid w:val="005333ED"/>
    <w:rsid w:val="00535379"/>
    <w:rsid w:val="00541CF6"/>
    <w:rsid w:val="005558FC"/>
    <w:rsid w:val="00565F5B"/>
    <w:rsid w:val="00571BA0"/>
    <w:rsid w:val="005936FF"/>
    <w:rsid w:val="00596C90"/>
    <w:rsid w:val="005B4A20"/>
    <w:rsid w:val="005C467D"/>
    <w:rsid w:val="005D3E44"/>
    <w:rsid w:val="005E1090"/>
    <w:rsid w:val="005E126D"/>
    <w:rsid w:val="005E2F2D"/>
    <w:rsid w:val="005E74C2"/>
    <w:rsid w:val="005F1184"/>
    <w:rsid w:val="00613299"/>
    <w:rsid w:val="00624FC4"/>
    <w:rsid w:val="00641E35"/>
    <w:rsid w:val="00656F46"/>
    <w:rsid w:val="00661ABF"/>
    <w:rsid w:val="0066331D"/>
    <w:rsid w:val="00673823"/>
    <w:rsid w:val="0068682E"/>
    <w:rsid w:val="00695220"/>
    <w:rsid w:val="006B31B6"/>
    <w:rsid w:val="006E4CC8"/>
    <w:rsid w:val="0071280D"/>
    <w:rsid w:val="007230FF"/>
    <w:rsid w:val="00732174"/>
    <w:rsid w:val="0077397D"/>
    <w:rsid w:val="00786CB2"/>
    <w:rsid w:val="007A05C4"/>
    <w:rsid w:val="007D1481"/>
    <w:rsid w:val="007F556F"/>
    <w:rsid w:val="00833954"/>
    <w:rsid w:val="00833FB6"/>
    <w:rsid w:val="00856B9F"/>
    <w:rsid w:val="00857E87"/>
    <w:rsid w:val="008607DA"/>
    <w:rsid w:val="00884C8C"/>
    <w:rsid w:val="00897637"/>
    <w:rsid w:val="008B61DD"/>
    <w:rsid w:val="008E1CA0"/>
    <w:rsid w:val="008E65BF"/>
    <w:rsid w:val="008E7F72"/>
    <w:rsid w:val="008F1761"/>
    <w:rsid w:val="0090684E"/>
    <w:rsid w:val="009311B4"/>
    <w:rsid w:val="00950ADC"/>
    <w:rsid w:val="00964F3F"/>
    <w:rsid w:val="0097641B"/>
    <w:rsid w:val="00984C0F"/>
    <w:rsid w:val="009B1418"/>
    <w:rsid w:val="009D493B"/>
    <w:rsid w:val="009D5F6B"/>
    <w:rsid w:val="009E406B"/>
    <w:rsid w:val="009F52D3"/>
    <w:rsid w:val="00A00EED"/>
    <w:rsid w:val="00A1367C"/>
    <w:rsid w:val="00A40A2C"/>
    <w:rsid w:val="00A63A4F"/>
    <w:rsid w:val="00A7276B"/>
    <w:rsid w:val="00A7630C"/>
    <w:rsid w:val="00A82BA3"/>
    <w:rsid w:val="00A834C5"/>
    <w:rsid w:val="00A97F3F"/>
    <w:rsid w:val="00AA60E9"/>
    <w:rsid w:val="00AF5B1C"/>
    <w:rsid w:val="00AF7C88"/>
    <w:rsid w:val="00B14415"/>
    <w:rsid w:val="00B17DAE"/>
    <w:rsid w:val="00B221F8"/>
    <w:rsid w:val="00B4764F"/>
    <w:rsid w:val="00B630B7"/>
    <w:rsid w:val="00B67143"/>
    <w:rsid w:val="00B83EA3"/>
    <w:rsid w:val="00BB79CB"/>
    <w:rsid w:val="00BC22CA"/>
    <w:rsid w:val="00BC78D2"/>
    <w:rsid w:val="00BF4A8C"/>
    <w:rsid w:val="00C0325F"/>
    <w:rsid w:val="00C03DA4"/>
    <w:rsid w:val="00C16471"/>
    <w:rsid w:val="00C37E3A"/>
    <w:rsid w:val="00C5716E"/>
    <w:rsid w:val="00C62E2F"/>
    <w:rsid w:val="00C666DB"/>
    <w:rsid w:val="00C77627"/>
    <w:rsid w:val="00CA0F6B"/>
    <w:rsid w:val="00D012C0"/>
    <w:rsid w:val="00D151BF"/>
    <w:rsid w:val="00D17E67"/>
    <w:rsid w:val="00D21179"/>
    <w:rsid w:val="00D24867"/>
    <w:rsid w:val="00D33BE4"/>
    <w:rsid w:val="00D4597B"/>
    <w:rsid w:val="00D45AF6"/>
    <w:rsid w:val="00D64584"/>
    <w:rsid w:val="00D71174"/>
    <w:rsid w:val="00DA2586"/>
    <w:rsid w:val="00DB30B3"/>
    <w:rsid w:val="00DB7E8E"/>
    <w:rsid w:val="00DC2346"/>
    <w:rsid w:val="00DC61F7"/>
    <w:rsid w:val="00DD22B0"/>
    <w:rsid w:val="00DF0F2D"/>
    <w:rsid w:val="00E01F1E"/>
    <w:rsid w:val="00E221EC"/>
    <w:rsid w:val="00E25008"/>
    <w:rsid w:val="00E421D8"/>
    <w:rsid w:val="00E51F65"/>
    <w:rsid w:val="00E65EF2"/>
    <w:rsid w:val="00E86E39"/>
    <w:rsid w:val="00E86F01"/>
    <w:rsid w:val="00EB5E1E"/>
    <w:rsid w:val="00EC5E75"/>
    <w:rsid w:val="00EC7E15"/>
    <w:rsid w:val="00EE1E37"/>
    <w:rsid w:val="00EE3362"/>
    <w:rsid w:val="00F11312"/>
    <w:rsid w:val="00F128DB"/>
    <w:rsid w:val="00F14A63"/>
    <w:rsid w:val="00F17257"/>
    <w:rsid w:val="00F24F42"/>
    <w:rsid w:val="00F41212"/>
    <w:rsid w:val="00F65E89"/>
    <w:rsid w:val="00F67AA4"/>
    <w:rsid w:val="00F805B3"/>
    <w:rsid w:val="00F82AF2"/>
    <w:rsid w:val="00F96C3A"/>
    <w:rsid w:val="00FA0C2C"/>
    <w:rsid w:val="00FE594E"/>
    <w:rsid w:val="199792CB"/>
    <w:rsid w:val="330FE2E1"/>
    <w:rsid w:val="444B8151"/>
    <w:rsid w:val="60CAD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0919"/>
  <w15:docId w15:val="{2C81B11E-5DB2-496A-891A-2E0ADD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BF"/>
  </w:style>
  <w:style w:type="paragraph" w:styleId="Heading1">
    <w:name w:val="heading 1"/>
    <w:basedOn w:val="Normal"/>
    <w:next w:val="Normal"/>
    <w:link w:val="Heading1Char"/>
    <w:uiPriority w:val="9"/>
    <w:qFormat/>
    <w:rsid w:val="00A9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9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3D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7F3F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6D"/>
  </w:style>
  <w:style w:type="paragraph" w:styleId="Footer">
    <w:name w:val="footer"/>
    <w:basedOn w:val="Normal"/>
    <w:link w:val="Foot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6D"/>
  </w:style>
  <w:style w:type="character" w:styleId="Hyperlink">
    <w:name w:val="Hyperlink"/>
    <w:basedOn w:val="DefaultParagraphFont"/>
    <w:uiPriority w:val="99"/>
    <w:unhideWhenUsed/>
    <w:rsid w:val="009311B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0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92b31d-a56c-4717-adfc-5779112563ea">
      <UserInfo>
        <DisplayName>Victoria Jones</DisplayName>
        <AccountId>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CA57-32D3-4FEB-973F-9C61082CF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98513-1C18-4DAC-8625-46A7AFE8462E}"/>
</file>

<file path=customXml/itemProps3.xml><?xml version="1.0" encoding="utf-8"?>
<ds:datastoreItem xmlns:ds="http://schemas.openxmlformats.org/officeDocument/2006/customXml" ds:itemID="{F0B77E52-5490-45AE-9CEE-2B7FFCEBDE3D}">
  <ds:schemaRefs>
    <ds:schemaRef ds:uri="http://schemas.microsoft.com/office/2006/metadata/properties"/>
    <ds:schemaRef ds:uri="http://schemas.microsoft.com/office/infopath/2007/PartnerControls"/>
    <ds:schemaRef ds:uri="9f289d0c-b7f0-4d0f-b851-3931947f2260"/>
  </ds:schemaRefs>
</ds:datastoreItem>
</file>

<file path=customXml/itemProps4.xml><?xml version="1.0" encoding="utf-8"?>
<ds:datastoreItem xmlns:ds="http://schemas.openxmlformats.org/officeDocument/2006/customXml" ds:itemID="{22C77967-597D-480F-952C-5D4F95C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Aubrey Mancuso</cp:lastModifiedBy>
  <cp:revision>5</cp:revision>
  <cp:lastPrinted>2017-10-23T16:20:00Z</cp:lastPrinted>
  <dcterms:created xsi:type="dcterms:W3CDTF">2021-02-02T19:27:00Z</dcterms:created>
  <dcterms:modified xsi:type="dcterms:W3CDTF">2021-02-03T15:02:00Z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0x010100575D61E72247DE4A8FB88CAE179B9DAA</vt:lpwstr>
  </property>
  <property fmtid="{D5CDD505-2E9C-101B-9397-08002B2CF9AE}" pid="3" name="Order">
    <vt:r8>428600</vt:r8>
  </property>
</Properties>
</file>